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43F" w:rsidRDefault="0011243F" w:rsidP="0011243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1243F" w:rsidRPr="0011243F" w:rsidRDefault="0011243F" w:rsidP="001124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1243F">
        <w:rPr>
          <w:rFonts w:ascii="Times New Roman" w:hAnsi="Times New Roman"/>
          <w:b/>
          <w:sz w:val="28"/>
          <w:szCs w:val="28"/>
        </w:rPr>
        <w:t>АДМИНИСТРАЦИЯ</w:t>
      </w:r>
    </w:p>
    <w:p w:rsidR="0011243F" w:rsidRPr="0011243F" w:rsidRDefault="0011243F" w:rsidP="001124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1243F">
        <w:rPr>
          <w:rFonts w:ascii="Times New Roman" w:hAnsi="Times New Roman"/>
          <w:b/>
          <w:sz w:val="28"/>
          <w:szCs w:val="28"/>
        </w:rPr>
        <w:t>ФЕДОРОВСКОГО МУНИЦИПАЛЬНОГО ОБРАЗОВАНИЯ</w:t>
      </w:r>
    </w:p>
    <w:p w:rsidR="0011243F" w:rsidRPr="0011243F" w:rsidRDefault="0011243F" w:rsidP="001124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1243F">
        <w:rPr>
          <w:rFonts w:ascii="Times New Roman" w:hAnsi="Times New Roman"/>
          <w:b/>
          <w:sz w:val="28"/>
          <w:szCs w:val="28"/>
        </w:rPr>
        <w:t>ФЕДОРОВСКОГО МУНИЦИПАЛЬНОГО РАЙОНА</w:t>
      </w:r>
    </w:p>
    <w:p w:rsidR="0011243F" w:rsidRPr="0011243F" w:rsidRDefault="0011243F" w:rsidP="001124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1243F">
        <w:rPr>
          <w:rFonts w:ascii="Times New Roman" w:hAnsi="Times New Roman"/>
          <w:b/>
          <w:sz w:val="28"/>
          <w:szCs w:val="28"/>
        </w:rPr>
        <w:t>САРАТОВСКОЙ ОБЛАСТИ</w:t>
      </w:r>
    </w:p>
    <w:p w:rsidR="0011243F" w:rsidRPr="0011243F" w:rsidRDefault="0011243F" w:rsidP="0011243F">
      <w:pPr>
        <w:pStyle w:val="1"/>
        <w:jc w:val="center"/>
        <w:rPr>
          <w:b/>
          <w:sz w:val="28"/>
          <w:szCs w:val="28"/>
        </w:rPr>
      </w:pPr>
    </w:p>
    <w:p w:rsidR="0011243F" w:rsidRPr="0011243F" w:rsidRDefault="0011243F" w:rsidP="0011243F">
      <w:pPr>
        <w:pStyle w:val="1"/>
        <w:jc w:val="center"/>
        <w:rPr>
          <w:b/>
          <w:sz w:val="28"/>
          <w:szCs w:val="28"/>
        </w:rPr>
      </w:pPr>
      <w:r w:rsidRPr="0011243F">
        <w:rPr>
          <w:b/>
          <w:sz w:val="28"/>
          <w:szCs w:val="28"/>
        </w:rPr>
        <w:t>ПОСТАНОВЛЕНИЕ</w:t>
      </w:r>
    </w:p>
    <w:p w:rsidR="0011243F" w:rsidRPr="0011243F" w:rsidRDefault="0011243F" w:rsidP="0011243F">
      <w:pPr>
        <w:pStyle w:val="a3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11243F">
        <w:rPr>
          <w:rFonts w:ascii="Times New Roman" w:hAnsi="Times New Roman"/>
          <w:b/>
          <w:sz w:val="28"/>
          <w:szCs w:val="28"/>
        </w:rPr>
        <w:t>16.02.2024 г. № 05-п</w:t>
      </w:r>
    </w:p>
    <w:p w:rsidR="0011243F" w:rsidRPr="0011243F" w:rsidRDefault="0011243F" w:rsidP="0011243F">
      <w:pPr>
        <w:ind w:left="142"/>
        <w:rPr>
          <w:sz w:val="28"/>
          <w:szCs w:val="28"/>
        </w:rPr>
      </w:pPr>
    </w:p>
    <w:p w:rsidR="0011243F" w:rsidRPr="0011243F" w:rsidRDefault="0011243F" w:rsidP="0011243F">
      <w:pPr>
        <w:ind w:left="142" w:right="5529"/>
        <w:jc w:val="both"/>
        <w:rPr>
          <w:b/>
          <w:sz w:val="28"/>
          <w:szCs w:val="28"/>
        </w:rPr>
      </w:pPr>
      <w:r w:rsidRPr="0011243F">
        <w:rPr>
          <w:b/>
          <w:sz w:val="28"/>
          <w:szCs w:val="28"/>
        </w:rPr>
        <w:t>Об утверждении схемы расположения земельного участка на кадастровом плане территории</w:t>
      </w:r>
    </w:p>
    <w:p w:rsidR="0011243F" w:rsidRPr="0011243F" w:rsidRDefault="0011243F" w:rsidP="0011243F">
      <w:pPr>
        <w:rPr>
          <w:sz w:val="28"/>
          <w:szCs w:val="28"/>
        </w:rPr>
      </w:pPr>
    </w:p>
    <w:p w:rsidR="0011243F" w:rsidRPr="0011243F" w:rsidRDefault="0011243F" w:rsidP="00E561F3">
      <w:pPr>
        <w:tabs>
          <w:tab w:val="left" w:pos="4736"/>
        </w:tabs>
        <w:jc w:val="both"/>
        <w:rPr>
          <w:sz w:val="28"/>
          <w:szCs w:val="28"/>
        </w:rPr>
      </w:pPr>
      <w:r w:rsidRPr="0011243F">
        <w:rPr>
          <w:sz w:val="28"/>
          <w:szCs w:val="28"/>
        </w:rPr>
        <w:t xml:space="preserve">В соответствии с Земельным кодексом Российской Федерации, Федеральным законом от 06.10.2003 года № 131-ФЗ «Об общих принципах организации местного самоуправления в Российской Федерации», Градостроительным кодексом Российской Федерации, постановления Правительства Российской Федерации от 19 ноября 2014 года № 1221 «Об утверждении правил присвоения, изменения и аннулирования адресов», приказом Минэкономразвития России от 01.09.2014 № 540, руководствуясь  Решением Совета Федоровского муниципального образования от </w:t>
      </w:r>
      <w:r w:rsidR="00E561F3" w:rsidRPr="00E561F3">
        <w:rPr>
          <w:sz w:val="28"/>
          <w:szCs w:val="28"/>
        </w:rPr>
        <w:t>13.11.2023 № 48</w:t>
      </w:r>
      <w:r w:rsidR="00E561F3" w:rsidRPr="0011243F">
        <w:rPr>
          <w:sz w:val="28"/>
          <w:szCs w:val="28"/>
        </w:rPr>
        <w:t xml:space="preserve"> </w:t>
      </w:r>
      <w:r w:rsidRPr="0011243F">
        <w:rPr>
          <w:sz w:val="28"/>
          <w:szCs w:val="28"/>
        </w:rPr>
        <w:t xml:space="preserve">«Об утверждении «Правил землепользования </w:t>
      </w:r>
      <w:r w:rsidRPr="0011243F">
        <w:rPr>
          <w:b/>
          <w:sz w:val="28"/>
          <w:szCs w:val="28"/>
        </w:rPr>
        <w:t xml:space="preserve"> </w:t>
      </w:r>
      <w:r w:rsidRPr="0011243F">
        <w:rPr>
          <w:sz w:val="28"/>
          <w:szCs w:val="28"/>
        </w:rPr>
        <w:t>и застройки</w:t>
      </w:r>
      <w:r w:rsidRPr="0011243F">
        <w:rPr>
          <w:b/>
          <w:sz w:val="28"/>
          <w:szCs w:val="28"/>
        </w:rPr>
        <w:t xml:space="preserve"> </w:t>
      </w:r>
      <w:r w:rsidRPr="0011243F">
        <w:rPr>
          <w:sz w:val="28"/>
          <w:szCs w:val="28"/>
        </w:rPr>
        <w:t>Федоровского муниципального образования Федоровского  муниципального района</w:t>
      </w:r>
      <w:r w:rsidRPr="0011243F">
        <w:rPr>
          <w:b/>
          <w:sz w:val="28"/>
          <w:szCs w:val="28"/>
        </w:rPr>
        <w:t xml:space="preserve"> </w:t>
      </w:r>
      <w:r w:rsidRPr="0011243F">
        <w:rPr>
          <w:sz w:val="28"/>
          <w:szCs w:val="28"/>
        </w:rPr>
        <w:t xml:space="preserve">Саратовской области» , Уставом Федоровского муниципального образования Федоровского муниципального района Саратовской области, администрация Федоровского муниципального образования </w:t>
      </w:r>
    </w:p>
    <w:p w:rsidR="0011243F" w:rsidRPr="0011243F" w:rsidRDefault="0011243F" w:rsidP="0011243F">
      <w:pPr>
        <w:ind w:firstLine="360"/>
        <w:jc w:val="center"/>
        <w:rPr>
          <w:b/>
          <w:sz w:val="28"/>
          <w:szCs w:val="28"/>
        </w:rPr>
      </w:pPr>
    </w:p>
    <w:p w:rsidR="0011243F" w:rsidRPr="0011243F" w:rsidRDefault="0011243F" w:rsidP="0011243F">
      <w:pPr>
        <w:ind w:firstLine="360"/>
        <w:jc w:val="center"/>
        <w:rPr>
          <w:b/>
          <w:sz w:val="28"/>
          <w:szCs w:val="28"/>
        </w:rPr>
      </w:pPr>
      <w:r w:rsidRPr="0011243F">
        <w:rPr>
          <w:b/>
          <w:sz w:val="28"/>
          <w:szCs w:val="28"/>
        </w:rPr>
        <w:t>ПОСТАНОВЛЯЕТ:</w:t>
      </w:r>
    </w:p>
    <w:p w:rsidR="0011243F" w:rsidRPr="0011243F" w:rsidRDefault="0011243F" w:rsidP="0011243F">
      <w:pPr>
        <w:numPr>
          <w:ilvl w:val="0"/>
          <w:numId w:val="1"/>
        </w:numPr>
        <w:tabs>
          <w:tab w:val="clear" w:pos="720"/>
          <w:tab w:val="num" w:pos="567"/>
        </w:tabs>
        <w:ind w:right="-143"/>
        <w:rPr>
          <w:sz w:val="28"/>
          <w:szCs w:val="28"/>
        </w:rPr>
      </w:pPr>
      <w:r w:rsidRPr="0011243F">
        <w:rPr>
          <w:sz w:val="28"/>
          <w:szCs w:val="28"/>
        </w:rPr>
        <w:t xml:space="preserve">Утвердить схему расположения земельного участка ЗУ1,площадью 500 </w:t>
      </w:r>
      <w:proofErr w:type="spellStart"/>
      <w:r w:rsidRPr="0011243F">
        <w:rPr>
          <w:sz w:val="28"/>
          <w:szCs w:val="28"/>
        </w:rPr>
        <w:t>кв.м</w:t>
      </w:r>
      <w:proofErr w:type="spellEnd"/>
      <w:r w:rsidRPr="0011243F">
        <w:rPr>
          <w:sz w:val="28"/>
          <w:szCs w:val="28"/>
        </w:rPr>
        <w:t xml:space="preserve">., имеющего адрес: Саратовская область, Федоровский район, с. Федоровка, улица им. </w:t>
      </w:r>
      <w:proofErr w:type="spellStart"/>
      <w:r w:rsidRPr="0011243F">
        <w:rPr>
          <w:sz w:val="28"/>
          <w:szCs w:val="28"/>
        </w:rPr>
        <w:t>Гавва</w:t>
      </w:r>
      <w:proofErr w:type="spellEnd"/>
      <w:r w:rsidRPr="0011243F">
        <w:rPr>
          <w:sz w:val="28"/>
          <w:szCs w:val="28"/>
        </w:rPr>
        <w:t xml:space="preserve"> И.С. д 82 Ф, на кадастровом плане территории, из категории земель населенных пунктов расположенного в границах территориальной зоны Ж-1, с видом разрешенного использования: для ведения личного подсобного хозяйства, образуемые в результате раздела земельного участка с кадастровым номером 64:36:000000:1435, с сохранением исходного земельного участка в измененных границах.</w:t>
      </w:r>
    </w:p>
    <w:p w:rsidR="0011243F" w:rsidRPr="0011243F" w:rsidRDefault="0011243F" w:rsidP="0011243F">
      <w:pPr>
        <w:numPr>
          <w:ilvl w:val="0"/>
          <w:numId w:val="1"/>
        </w:numPr>
        <w:rPr>
          <w:sz w:val="28"/>
          <w:szCs w:val="28"/>
        </w:rPr>
      </w:pPr>
      <w:r w:rsidRPr="0011243F">
        <w:rPr>
          <w:sz w:val="28"/>
          <w:szCs w:val="28"/>
        </w:rPr>
        <w:t>Настоящее постановление действует в течение двух лет со дня его подписания, после чего утрачивает силу.</w:t>
      </w:r>
    </w:p>
    <w:p w:rsidR="0011243F" w:rsidRPr="0011243F" w:rsidRDefault="0011243F" w:rsidP="0011243F">
      <w:pPr>
        <w:numPr>
          <w:ilvl w:val="0"/>
          <w:numId w:val="1"/>
        </w:numPr>
        <w:rPr>
          <w:sz w:val="28"/>
          <w:szCs w:val="28"/>
        </w:rPr>
      </w:pPr>
      <w:r w:rsidRPr="0011243F">
        <w:rPr>
          <w:sz w:val="28"/>
          <w:szCs w:val="28"/>
        </w:rPr>
        <w:t>Направить копию настоящего постановления в федеральный орган исполнительной власти, уполномоченный в области государственного кадастрового учета недвижимого имущества и ведения государственного кадастра недвижимости в течение пяти рабочих дней со дня его подписания.</w:t>
      </w:r>
    </w:p>
    <w:p w:rsidR="0011243F" w:rsidRPr="0011243F" w:rsidRDefault="0011243F" w:rsidP="0011243F">
      <w:pPr>
        <w:ind w:left="720"/>
        <w:rPr>
          <w:sz w:val="28"/>
          <w:szCs w:val="28"/>
        </w:rPr>
      </w:pPr>
    </w:p>
    <w:p w:rsidR="0011243F" w:rsidRPr="0011243F" w:rsidRDefault="0011243F" w:rsidP="0011243F">
      <w:pPr>
        <w:rPr>
          <w:sz w:val="28"/>
          <w:szCs w:val="28"/>
        </w:rPr>
      </w:pPr>
    </w:p>
    <w:p w:rsidR="0011243F" w:rsidRDefault="0011243F" w:rsidP="0011243F">
      <w:pPr>
        <w:ind w:left="142"/>
        <w:rPr>
          <w:sz w:val="28"/>
          <w:szCs w:val="28"/>
        </w:rPr>
      </w:pPr>
    </w:p>
    <w:p w:rsidR="0011243F" w:rsidRDefault="0011243F" w:rsidP="0011243F">
      <w:pPr>
        <w:ind w:left="142"/>
        <w:rPr>
          <w:sz w:val="28"/>
          <w:szCs w:val="28"/>
        </w:rPr>
      </w:pPr>
      <w:r w:rsidRPr="0011243F">
        <w:rPr>
          <w:sz w:val="28"/>
          <w:szCs w:val="28"/>
        </w:rPr>
        <w:t xml:space="preserve">Глава Федоровского муниципального образования                                               Федоровского муниципального района </w:t>
      </w:r>
    </w:p>
    <w:p w:rsidR="00E561F3" w:rsidRDefault="0011243F" w:rsidP="0011243F">
      <w:pPr>
        <w:ind w:left="142"/>
        <w:rPr>
          <w:sz w:val="28"/>
          <w:szCs w:val="28"/>
        </w:rPr>
        <w:sectPr w:rsidR="00E561F3" w:rsidSect="0011243F">
          <w:pgSz w:w="11906" w:h="16838"/>
          <w:pgMar w:top="426" w:right="850" w:bottom="0" w:left="993" w:header="708" w:footer="708" w:gutter="0"/>
          <w:cols w:space="708"/>
          <w:docGrid w:linePitch="360"/>
        </w:sectPr>
      </w:pPr>
      <w:r w:rsidRPr="0011243F">
        <w:rPr>
          <w:sz w:val="28"/>
          <w:szCs w:val="28"/>
        </w:rPr>
        <w:t>Саратовской области</w:t>
      </w:r>
      <w:r>
        <w:rPr>
          <w:sz w:val="28"/>
          <w:szCs w:val="28"/>
        </w:rPr>
        <w:t xml:space="preserve">                                                                         </w:t>
      </w:r>
      <w:proofErr w:type="spellStart"/>
      <w:r w:rsidRPr="0011243F">
        <w:rPr>
          <w:sz w:val="28"/>
          <w:szCs w:val="28"/>
        </w:rPr>
        <w:t>С.В.Терсин</w:t>
      </w:r>
      <w:proofErr w:type="spellEnd"/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040"/>
      </w:tblGrid>
      <w:tr w:rsidR="0011243F" w:rsidTr="0011243F">
        <w:trPr>
          <w:trHeight w:val="80"/>
        </w:trPr>
        <w:tc>
          <w:tcPr>
            <w:tcW w:w="5040" w:type="dxa"/>
            <w:vAlign w:val="center"/>
            <w:hideMark/>
          </w:tcPr>
          <w:p w:rsidR="0011243F" w:rsidRDefault="0011243F">
            <w:pPr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lastRenderedPageBreak/>
              <w:t>Утверждена</w:t>
            </w:r>
          </w:p>
          <w:p w:rsidR="0011243F" w:rsidRDefault="0011243F">
            <w:pPr>
              <w:jc w:val="center"/>
            </w:pPr>
            <w:r>
              <w:t>постановлением администрации</w:t>
            </w:r>
          </w:p>
        </w:tc>
      </w:tr>
    </w:tbl>
    <w:p w:rsidR="0011243F" w:rsidRDefault="0011243F" w:rsidP="0011243F">
      <w:pPr>
        <w:pBdr>
          <w:top w:val="single" w:sz="4" w:space="1" w:color="auto"/>
        </w:pBdr>
        <w:spacing w:line="0" w:lineRule="atLeast"/>
        <w:ind w:left="4253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(наименование документа об утверждении, включая наименования</w:t>
      </w:r>
    </w:p>
    <w:p w:rsidR="0011243F" w:rsidRDefault="0011243F" w:rsidP="0011243F">
      <w:pPr>
        <w:pBdr>
          <w:top w:val="single" w:sz="4" w:space="1" w:color="auto"/>
        </w:pBdr>
        <w:spacing w:line="0" w:lineRule="atLeast"/>
        <w:ind w:left="4253"/>
        <w:jc w:val="center"/>
        <w:rPr>
          <w:sz w:val="16"/>
          <w:szCs w:val="16"/>
          <w:u w:val="single"/>
        </w:rPr>
      </w:pPr>
      <w:r>
        <w:rPr>
          <w:u w:val="single"/>
        </w:rPr>
        <w:t>Федоровского муниципального</w:t>
      </w:r>
      <w:r>
        <w:rPr>
          <w:sz w:val="16"/>
          <w:szCs w:val="16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z w:val="16"/>
          <w:szCs w:val="16"/>
          <w:u w:val="single"/>
        </w:rPr>
        <w:t xml:space="preserve"> </w:t>
      </w:r>
    </w:p>
    <w:p w:rsidR="0011243F" w:rsidRDefault="0011243F" w:rsidP="0011243F">
      <w:pPr>
        <w:pBdr>
          <w:top w:val="single" w:sz="4" w:space="1" w:color="auto"/>
        </w:pBdr>
        <w:spacing w:line="0" w:lineRule="atLeast"/>
        <w:ind w:left="4253"/>
        <w:jc w:val="center"/>
        <w:rPr>
          <w:sz w:val="16"/>
          <w:szCs w:val="16"/>
          <w:u w:val="single"/>
        </w:rPr>
      </w:pPr>
      <w:r>
        <w:rPr>
          <w:u w:val="single"/>
        </w:rPr>
        <w:t xml:space="preserve">Федоровского муниципального района </w:t>
      </w:r>
    </w:p>
    <w:p w:rsidR="0011243F" w:rsidRDefault="0011243F" w:rsidP="0011243F">
      <w:pPr>
        <w:pBdr>
          <w:top w:val="single" w:sz="4" w:space="1" w:color="auto"/>
        </w:pBdr>
        <w:spacing w:line="0" w:lineRule="atLeast"/>
        <w:ind w:left="4253"/>
        <w:jc w:val="center"/>
        <w:rPr>
          <w:sz w:val="16"/>
          <w:szCs w:val="16"/>
        </w:rPr>
      </w:pPr>
      <w:r>
        <w:rPr>
          <w:sz w:val="16"/>
          <w:szCs w:val="16"/>
        </w:rPr>
        <w:t>органов государственной власти или органов местного</w:t>
      </w:r>
    </w:p>
    <w:p w:rsidR="0011243F" w:rsidRDefault="0011243F" w:rsidP="0011243F">
      <w:pPr>
        <w:pBdr>
          <w:top w:val="single" w:sz="4" w:space="1" w:color="auto"/>
        </w:pBdr>
        <w:spacing w:line="0" w:lineRule="atLeast"/>
        <w:ind w:left="4253"/>
        <w:jc w:val="center"/>
        <w:rPr>
          <w:sz w:val="16"/>
          <w:szCs w:val="16"/>
        </w:rPr>
      </w:pPr>
      <w:r>
        <w:rPr>
          <w:sz w:val="16"/>
          <w:szCs w:val="16"/>
        </w:rPr>
        <w:t>самоуправления, принявших решение об утверждении схемы</w:t>
      </w:r>
    </w:p>
    <w:p w:rsidR="0011243F" w:rsidRDefault="0011243F" w:rsidP="0011243F">
      <w:pPr>
        <w:ind w:left="4253"/>
        <w:jc w:val="center"/>
      </w:pPr>
      <w:r>
        <w:t>Саратовской области</w:t>
      </w:r>
    </w:p>
    <w:p w:rsidR="0011243F" w:rsidRDefault="0011243F" w:rsidP="0011243F">
      <w:pPr>
        <w:pBdr>
          <w:top w:val="single" w:sz="4" w:space="1" w:color="auto"/>
        </w:pBdr>
        <w:spacing w:line="0" w:lineRule="atLeast"/>
        <w:ind w:left="4253"/>
        <w:jc w:val="center"/>
        <w:rPr>
          <w:sz w:val="16"/>
          <w:szCs w:val="16"/>
        </w:rPr>
      </w:pPr>
      <w:r>
        <w:rPr>
          <w:sz w:val="16"/>
          <w:szCs w:val="16"/>
        </w:rPr>
        <w:t>или подписавших соглашение о перераспределении земельных участков)</w:t>
      </w:r>
    </w:p>
    <w:p w:rsidR="0011243F" w:rsidRDefault="0011243F" w:rsidP="0011243F">
      <w:pPr>
        <w:pBdr>
          <w:top w:val="single" w:sz="4" w:space="1" w:color="auto"/>
        </w:pBdr>
        <w:spacing w:line="0" w:lineRule="atLeast"/>
        <w:ind w:left="4253"/>
        <w:jc w:val="center"/>
        <w:rPr>
          <w:sz w:val="2"/>
          <w:szCs w:val="2"/>
        </w:rPr>
      </w:pPr>
    </w:p>
    <w:tbl>
      <w:tblPr>
        <w:tblW w:w="0" w:type="auto"/>
        <w:tblInd w:w="42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9"/>
        <w:gridCol w:w="2495"/>
        <w:gridCol w:w="438"/>
        <w:gridCol w:w="1830"/>
      </w:tblGrid>
      <w:tr w:rsidR="0011243F" w:rsidTr="0011243F">
        <w:tc>
          <w:tcPr>
            <w:tcW w:w="369" w:type="dxa"/>
            <w:vAlign w:val="center"/>
            <w:hideMark/>
          </w:tcPr>
          <w:p w:rsidR="0011243F" w:rsidRDefault="0011243F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1243F" w:rsidRDefault="0011243F">
            <w:pPr>
              <w:jc w:val="center"/>
            </w:pPr>
            <w:r>
              <w:t>16.02.2024 г</w:t>
            </w:r>
          </w:p>
        </w:tc>
        <w:tc>
          <w:tcPr>
            <w:tcW w:w="438" w:type="dxa"/>
            <w:vAlign w:val="center"/>
            <w:hideMark/>
          </w:tcPr>
          <w:p w:rsidR="0011243F" w:rsidRDefault="0011243F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1243F" w:rsidRDefault="0011243F">
            <w:pPr>
              <w:jc w:val="center"/>
            </w:pPr>
            <w:r>
              <w:t>05</w:t>
            </w:r>
            <w:r w:rsidR="003140BC">
              <w:t>-п</w:t>
            </w:r>
          </w:p>
        </w:tc>
      </w:tr>
    </w:tbl>
    <w:p w:rsidR="0011243F" w:rsidRDefault="0011243F" w:rsidP="0011243F">
      <w:pPr>
        <w:rPr>
          <w:sz w:val="4"/>
          <w:szCs w:val="4"/>
        </w:rPr>
      </w:pPr>
    </w:p>
    <w:tbl>
      <w:tblPr>
        <w:tblW w:w="10440" w:type="dxa"/>
        <w:tblInd w:w="-612" w:type="dxa"/>
        <w:tblLook w:val="01E0" w:firstRow="1" w:lastRow="1" w:firstColumn="1" w:lastColumn="1" w:noHBand="0" w:noVBand="0"/>
      </w:tblPr>
      <w:tblGrid>
        <w:gridCol w:w="10440"/>
      </w:tblGrid>
      <w:tr w:rsidR="0011243F" w:rsidTr="0011243F">
        <w:tc>
          <w:tcPr>
            <w:tcW w:w="10440" w:type="dxa"/>
            <w:vAlign w:val="center"/>
            <w:hideMark/>
          </w:tcPr>
          <w:p w:rsidR="0011243F" w:rsidRDefault="0011243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Схема расположения земельного участка или земельных участков</w:t>
            </w:r>
          </w:p>
          <w:p w:rsidR="0011243F" w:rsidRDefault="0011243F"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на кадастровом плане территории</w:t>
            </w:r>
          </w:p>
        </w:tc>
      </w:tr>
    </w:tbl>
    <w:p w:rsidR="0011243F" w:rsidRDefault="0011243F" w:rsidP="0011243F">
      <w:pPr>
        <w:rPr>
          <w:sz w:val="4"/>
          <w:szCs w:val="4"/>
        </w:rPr>
      </w:pPr>
    </w:p>
    <w:tbl>
      <w:tblPr>
        <w:tblW w:w="936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8"/>
        <w:gridCol w:w="362"/>
        <w:gridCol w:w="347"/>
        <w:gridCol w:w="190"/>
        <w:gridCol w:w="976"/>
        <w:gridCol w:w="1365"/>
        <w:gridCol w:w="3282"/>
      </w:tblGrid>
      <w:tr w:rsidR="0011243F" w:rsidTr="0011243F">
        <w:trPr>
          <w:cantSplit/>
          <w:trHeight w:val="162"/>
          <w:jc w:val="center"/>
        </w:trPr>
        <w:tc>
          <w:tcPr>
            <w:tcW w:w="3550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Условный номер земельного участка</w:t>
            </w:r>
          </w:p>
        </w:tc>
        <w:tc>
          <w:tcPr>
            <w:tcW w:w="5817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bottom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64:36:050401:ЗУ</w:t>
            </w:r>
            <w:proofErr w:type="gramEnd"/>
            <w:r>
              <w:rPr>
                <w:b/>
                <w:bCs/>
              </w:rPr>
              <w:t>1</w:t>
            </w:r>
          </w:p>
        </w:tc>
      </w:tr>
      <w:tr w:rsidR="0011243F" w:rsidTr="0011243F">
        <w:trPr>
          <w:cantSplit/>
          <w:trHeight w:val="40"/>
          <w:jc w:val="center"/>
        </w:trPr>
        <w:tc>
          <w:tcPr>
            <w:tcW w:w="3550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</w:tcPr>
          <w:p w:rsidR="0011243F" w:rsidRDefault="0011243F">
            <w:pPr>
              <w:autoSpaceDE w:val="0"/>
              <w:autoSpaceDN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7" w:type="dxa"/>
            <w:gridSpan w:val="4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</w:rPr>
            </w:pPr>
            <w:r>
              <w:rPr>
                <w:color w:val="000000"/>
                <w:sz w:val="17"/>
                <w:szCs w:val="17"/>
                <w:shd w:val="clear" w:color="auto" w:fill="FFFFFF"/>
              </w:rPr>
              <w:t>(</w:t>
            </w:r>
            <w:r>
              <w:rPr>
                <w:color w:val="000000"/>
                <w:sz w:val="14"/>
                <w:szCs w:val="14"/>
                <w:shd w:val="clear" w:color="auto" w:fill="FFFFFF"/>
              </w:rPr>
              <w:t>указывается в случае, если предусматривается образование двух и более земельных участков)</w:t>
            </w:r>
          </w:p>
        </w:tc>
      </w:tr>
      <w:tr w:rsidR="0011243F" w:rsidTr="0011243F">
        <w:trPr>
          <w:cantSplit/>
          <w:trHeight w:val="162"/>
          <w:jc w:val="center"/>
        </w:trPr>
        <w:tc>
          <w:tcPr>
            <w:tcW w:w="2841" w:type="dxa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ind w:left="57" w:hanging="7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Площадь земельного участка</w:t>
            </w:r>
          </w:p>
        </w:tc>
        <w:tc>
          <w:tcPr>
            <w:tcW w:w="18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</w:t>
            </w:r>
          </w:p>
        </w:tc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  <w:hideMark/>
          </w:tcPr>
          <w:p w:rsidR="0011243F" w:rsidRDefault="0011243F">
            <w:pPr>
              <w:autoSpaceDE w:val="0"/>
              <w:autoSpaceDN w:val="0"/>
              <w:ind w:left="5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11243F" w:rsidTr="0011243F">
        <w:trPr>
          <w:cantSplit/>
          <w:trHeight w:val="40"/>
          <w:jc w:val="center"/>
        </w:trPr>
        <w:tc>
          <w:tcPr>
            <w:tcW w:w="9367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hideMark/>
          </w:tcPr>
          <w:p w:rsidR="0011243F" w:rsidRDefault="0011243F">
            <w:pPr>
              <w:autoSpaceDE w:val="0"/>
              <w:autoSpaceDN w:val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shd w:val="clear" w:color="auto" w:fill="FFFFFF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 </w:t>
            </w:r>
            <w:bookmarkStart w:id="1" w:name="l57"/>
            <w:bookmarkEnd w:id="1"/>
            <w:r>
              <w:rPr>
                <w:color w:val="000000"/>
                <w:sz w:val="14"/>
                <w:szCs w:val="14"/>
                <w:shd w:val="clear" w:color="auto" w:fill="FFFFFF"/>
              </w:rPr>
              <w:t>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 </w:t>
            </w:r>
            <w:bookmarkStart w:id="2" w:name="l30"/>
            <w:bookmarkEnd w:id="2"/>
            <w:r>
              <w:rPr>
                <w:color w:val="000000"/>
                <w:sz w:val="14"/>
                <w:szCs w:val="14"/>
                <w:shd w:val="clear" w:color="auto" w:fill="FFFFFF"/>
              </w:rPr>
              <w:t>кадастровых работ не более чем на десять процентов)</w:t>
            </w:r>
          </w:p>
        </w:tc>
      </w:tr>
      <w:tr w:rsidR="0011243F" w:rsidTr="0011243F">
        <w:trPr>
          <w:cantSplit/>
          <w:trHeight w:val="134"/>
          <w:jc w:val="center"/>
        </w:trPr>
        <w:tc>
          <w:tcPr>
            <w:tcW w:w="3203" w:type="dxa"/>
            <w:gridSpan w:val="2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Обозначение</w:t>
            </w:r>
            <w:r>
              <w:rPr>
                <w:b/>
                <w:bCs/>
                <w:sz w:val="20"/>
                <w:szCs w:val="20"/>
              </w:rPr>
              <w:br/>
              <w:t>характерных точек границ</w:t>
            </w:r>
          </w:p>
        </w:tc>
        <w:tc>
          <w:tcPr>
            <w:tcW w:w="6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Координаты, м</w:t>
            </w:r>
          </w:p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shd w:val="clear" w:color="auto" w:fill="FFFFFF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 Система координат: МСК-64 зона 3</w:t>
            </w:r>
          </w:p>
        </w:tc>
      </w:tr>
      <w:tr w:rsidR="0011243F" w:rsidTr="0011243F">
        <w:trPr>
          <w:cantSplit/>
          <w:trHeight w:val="100"/>
          <w:jc w:val="center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Y</w:t>
            </w:r>
          </w:p>
        </w:tc>
      </w:tr>
      <w:tr w:rsidR="0011243F" w:rsidTr="0011243F">
        <w:trPr>
          <w:cantSplit/>
          <w:trHeight w:val="134"/>
          <w:jc w:val="center"/>
        </w:trPr>
        <w:tc>
          <w:tcPr>
            <w:tcW w:w="3203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11243F" w:rsidTr="0011243F">
        <w:trPr>
          <w:cantSplit/>
          <w:trHeight w:val="100"/>
          <w:jc w:val="center"/>
        </w:trPr>
        <w:tc>
          <w:tcPr>
            <w:tcW w:w="3203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н1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478448.65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3192516.81</w:t>
            </w:r>
          </w:p>
        </w:tc>
      </w:tr>
      <w:tr w:rsidR="0011243F" w:rsidTr="0011243F">
        <w:trPr>
          <w:cantSplit/>
          <w:trHeight w:val="100"/>
          <w:jc w:val="center"/>
        </w:trPr>
        <w:tc>
          <w:tcPr>
            <w:tcW w:w="3203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н2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478423.32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3192526.60</w:t>
            </w:r>
          </w:p>
        </w:tc>
      </w:tr>
      <w:tr w:rsidR="0011243F" w:rsidTr="0011243F">
        <w:trPr>
          <w:cantSplit/>
          <w:trHeight w:val="100"/>
          <w:jc w:val="center"/>
        </w:trPr>
        <w:tc>
          <w:tcPr>
            <w:tcW w:w="3203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н3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478416.68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3192509.44</w:t>
            </w:r>
          </w:p>
        </w:tc>
      </w:tr>
      <w:tr w:rsidR="0011243F" w:rsidTr="0011243F">
        <w:trPr>
          <w:cantSplit/>
          <w:trHeight w:val="100"/>
          <w:jc w:val="center"/>
        </w:trPr>
        <w:tc>
          <w:tcPr>
            <w:tcW w:w="3203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н4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478442.02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11243F" w:rsidRDefault="0011243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3192499.64</w:t>
            </w:r>
          </w:p>
        </w:tc>
      </w:tr>
      <w:tr w:rsidR="0011243F" w:rsidTr="0011243F">
        <w:trPr>
          <w:cantSplit/>
          <w:trHeight w:val="5398"/>
          <w:jc w:val="center"/>
        </w:trPr>
        <w:tc>
          <w:tcPr>
            <w:tcW w:w="9367" w:type="dxa"/>
            <w:gridSpan w:val="7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11243F" w:rsidRDefault="0011243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object w:dxaOrig="8175" w:dyaOrig="8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9pt;height:421.5pt" o:ole="">
                  <v:imagedata r:id="rId5" o:title=""/>
                </v:shape>
                <o:OLEObject Type="Embed" ProgID="PBrush" ShapeID="_x0000_i1025" DrawAspect="Content" ObjectID="_1769588845" r:id="rId6"/>
              </w:object>
            </w:r>
          </w:p>
        </w:tc>
      </w:tr>
      <w:tr w:rsidR="0011243F" w:rsidTr="0011243F">
        <w:trPr>
          <w:cantSplit/>
          <w:trHeight w:val="318"/>
          <w:jc w:val="center"/>
        </w:trPr>
        <w:tc>
          <w:tcPr>
            <w:tcW w:w="3740" w:type="dxa"/>
            <w:gridSpan w:val="4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:rsidR="0011243F" w:rsidRDefault="0011243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5627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11243F" w:rsidRDefault="0011243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Масштаб: Без масштаба</w:t>
            </w:r>
          </w:p>
        </w:tc>
      </w:tr>
    </w:tbl>
    <w:p w:rsidR="00A87F6F" w:rsidRDefault="00A87F6F" w:rsidP="0011243F"/>
    <w:sectPr w:rsidR="00A87F6F" w:rsidSect="0011243F">
      <w:pgSz w:w="11906" w:h="16838"/>
      <w:pgMar w:top="426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4274D7"/>
    <w:multiLevelType w:val="hybridMultilevel"/>
    <w:tmpl w:val="F5F089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43F"/>
    <w:rsid w:val="0011243F"/>
    <w:rsid w:val="003140BC"/>
    <w:rsid w:val="00A87F6F"/>
    <w:rsid w:val="00E5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FC835-0B82-48FC-BEF5-43E323110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124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basedOn w:val="a"/>
    <w:rsid w:val="0011243F"/>
  </w:style>
  <w:style w:type="paragraph" w:styleId="a4">
    <w:name w:val="List Paragraph"/>
    <w:basedOn w:val="a"/>
    <w:uiPriority w:val="34"/>
    <w:qFormat/>
    <w:rsid w:val="00112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Ольга Морковина</cp:lastModifiedBy>
  <cp:revision>3</cp:revision>
  <cp:lastPrinted>2024-02-16T07:40:00Z</cp:lastPrinted>
  <dcterms:created xsi:type="dcterms:W3CDTF">2024-02-16T05:52:00Z</dcterms:created>
  <dcterms:modified xsi:type="dcterms:W3CDTF">2024-02-16T07:41:00Z</dcterms:modified>
</cp:coreProperties>
</file>