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0E" w:rsidRPr="00A850A3" w:rsidRDefault="00B3640E" w:rsidP="00B3640E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A850A3">
        <w:rPr>
          <w:sz w:val="28"/>
          <w:szCs w:val="28"/>
        </w:rPr>
        <w:t xml:space="preserve">АДМИНИСТРАЦИЯ    </w:t>
      </w:r>
    </w:p>
    <w:p w:rsidR="00B3640E" w:rsidRPr="00A850A3" w:rsidRDefault="00B3640E" w:rsidP="00B3640E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850A3">
        <w:rPr>
          <w:sz w:val="28"/>
          <w:szCs w:val="28"/>
        </w:rPr>
        <w:t>ФЕДОРОВСКОГО МУНИЦИПАЛЬНОГО ОБРАЗОВАНИЯ</w:t>
      </w:r>
    </w:p>
    <w:p w:rsidR="00B3640E" w:rsidRPr="00A850A3" w:rsidRDefault="00B3640E" w:rsidP="00B3640E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A850A3">
        <w:rPr>
          <w:sz w:val="28"/>
          <w:szCs w:val="28"/>
        </w:rPr>
        <w:t xml:space="preserve">ФЕДОРОВСКОГО </w:t>
      </w:r>
      <w:proofErr w:type="gramStart"/>
      <w:r w:rsidRPr="00A850A3">
        <w:rPr>
          <w:sz w:val="28"/>
          <w:szCs w:val="28"/>
        </w:rPr>
        <w:t>МУНИЦИПАЛЬНОГО  РАЙОНА</w:t>
      </w:r>
      <w:proofErr w:type="gramEnd"/>
    </w:p>
    <w:p w:rsidR="00B3640E" w:rsidRPr="00A850A3" w:rsidRDefault="00B3640E" w:rsidP="00B3640E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850A3">
        <w:rPr>
          <w:sz w:val="28"/>
          <w:szCs w:val="28"/>
        </w:rPr>
        <w:t xml:space="preserve"> САРАТОВСКОЙ ОБЛАСТИ</w:t>
      </w:r>
    </w:p>
    <w:p w:rsidR="00B3640E" w:rsidRPr="00A850A3" w:rsidRDefault="00B3640E" w:rsidP="00B3640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40E" w:rsidRPr="00A850A3" w:rsidRDefault="00B3640E" w:rsidP="00B3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640E" w:rsidRPr="00A850A3" w:rsidRDefault="00B3640E" w:rsidP="00B364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0E" w:rsidRPr="00A850A3" w:rsidRDefault="00F0318D" w:rsidP="00B36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28.02.2025</w:t>
      </w:r>
      <w:r w:rsidR="00B3640E" w:rsidRPr="00A850A3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B3640E" w:rsidRPr="00A850A3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ind w:right="368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0A3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Федоровского муниципального </w:t>
      </w:r>
      <w:proofErr w:type="gramStart"/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 на</w:t>
      </w:r>
      <w:proofErr w:type="gramEnd"/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год </w:t>
      </w:r>
    </w:p>
    <w:p w:rsidR="00B3640E" w:rsidRPr="00A850A3" w:rsidRDefault="00B3640E" w:rsidP="00B3640E">
      <w:pPr>
        <w:pStyle w:val="a3"/>
        <w:ind w:firstLine="708"/>
        <w:rPr>
          <w:rFonts w:ascii="Times New Roman" w:eastAsia="Calibri" w:hAnsi="Times New Roman"/>
          <w:bCs/>
          <w:kern w:val="28"/>
          <w:sz w:val="28"/>
          <w:szCs w:val="28"/>
        </w:rPr>
      </w:pPr>
      <w:r w:rsidRPr="00A850A3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Федоровского муниципального образования</w:t>
      </w:r>
      <w:r w:rsidRPr="00A850A3">
        <w:rPr>
          <w:rFonts w:ascii="Times New Roman" w:hAnsi="Times New Roman"/>
          <w:i/>
          <w:sz w:val="28"/>
          <w:szCs w:val="28"/>
        </w:rPr>
        <w:t>,</w:t>
      </w:r>
      <w:r w:rsidRPr="00A850A3">
        <w:rPr>
          <w:rFonts w:ascii="Times New Roman" w:hAnsi="Times New Roman"/>
          <w:sz w:val="28"/>
          <w:szCs w:val="28"/>
        </w:rPr>
        <w:t xml:space="preserve"> администрация Федоровского муниципального образования  </w:t>
      </w:r>
    </w:p>
    <w:p w:rsidR="00B3640E" w:rsidRPr="00A850A3" w:rsidRDefault="00B3640E" w:rsidP="00B3640E">
      <w:pPr>
        <w:pStyle w:val="a3"/>
        <w:rPr>
          <w:rFonts w:ascii="Times New Roman" w:hAnsi="Times New Roman"/>
          <w:sz w:val="28"/>
          <w:szCs w:val="28"/>
        </w:rPr>
      </w:pPr>
    </w:p>
    <w:p w:rsidR="00B3640E" w:rsidRPr="00A850A3" w:rsidRDefault="00B3640E" w:rsidP="00B364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50A3">
        <w:rPr>
          <w:rFonts w:ascii="Times New Roman" w:hAnsi="Times New Roman"/>
          <w:b/>
          <w:sz w:val="28"/>
          <w:szCs w:val="28"/>
        </w:rPr>
        <w:t>ПОСТАНОВЛЯЕТ:</w:t>
      </w:r>
    </w:p>
    <w:p w:rsidR="00B3640E" w:rsidRPr="00A850A3" w:rsidRDefault="00B3640E" w:rsidP="00B3640E">
      <w:pPr>
        <w:pStyle w:val="a3"/>
        <w:rPr>
          <w:rFonts w:ascii="Times New Roman" w:hAnsi="Times New Roman"/>
          <w:bCs/>
          <w:sz w:val="28"/>
          <w:szCs w:val="28"/>
        </w:rPr>
      </w:pPr>
      <w:r w:rsidRPr="00A850A3">
        <w:rPr>
          <w:rFonts w:ascii="Times New Roman" w:hAnsi="Times New Roman"/>
          <w:sz w:val="28"/>
          <w:szCs w:val="28"/>
          <w:lang w:eastAsia="fa-IR" w:bidi="fa-IR"/>
        </w:rPr>
        <w:t>1. Утвердить программу (план)</w:t>
      </w:r>
      <w:r w:rsidRPr="00A850A3">
        <w:rPr>
          <w:rFonts w:ascii="Times New Roman" w:hAnsi="Times New Roman"/>
          <w:bCs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Федоровского муниципального </w:t>
      </w:r>
      <w:proofErr w:type="gramStart"/>
      <w:r w:rsidRPr="00A850A3">
        <w:rPr>
          <w:rFonts w:ascii="Times New Roman" w:hAnsi="Times New Roman"/>
          <w:bCs/>
          <w:sz w:val="28"/>
          <w:szCs w:val="28"/>
        </w:rPr>
        <w:t>образования  на</w:t>
      </w:r>
      <w:proofErr w:type="gramEnd"/>
      <w:r w:rsidRPr="00A850A3">
        <w:rPr>
          <w:rFonts w:ascii="Times New Roman" w:hAnsi="Times New Roman"/>
          <w:bCs/>
          <w:sz w:val="28"/>
          <w:szCs w:val="28"/>
        </w:rPr>
        <w:t xml:space="preserve"> 2025 год согласно приложения.</w:t>
      </w:r>
    </w:p>
    <w:p w:rsidR="00B3640E" w:rsidRPr="00A850A3" w:rsidRDefault="00B3640E" w:rsidP="00B3640E">
      <w:pPr>
        <w:pStyle w:val="a3"/>
        <w:rPr>
          <w:rFonts w:ascii="Times New Roman" w:hAnsi="Times New Roman"/>
          <w:bCs/>
          <w:sz w:val="28"/>
          <w:szCs w:val="28"/>
        </w:rPr>
      </w:pPr>
      <w:r w:rsidRPr="00A850A3"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и разместить на официальном сайте Федоровского муниципального образования. </w:t>
      </w:r>
    </w:p>
    <w:p w:rsidR="00B3640E" w:rsidRPr="00A850A3" w:rsidRDefault="00B3640E" w:rsidP="00B3640E">
      <w:pPr>
        <w:pStyle w:val="a3"/>
        <w:rPr>
          <w:rFonts w:ascii="Times New Roman" w:hAnsi="Times New Roman"/>
          <w:sz w:val="28"/>
          <w:szCs w:val="28"/>
        </w:rPr>
      </w:pPr>
      <w:r w:rsidRPr="00A850A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B3640E" w:rsidRPr="00A850A3" w:rsidRDefault="00B3640E" w:rsidP="00B3640E">
      <w:pPr>
        <w:pStyle w:val="a3"/>
        <w:rPr>
          <w:rFonts w:ascii="Times New Roman" w:hAnsi="Times New Roman"/>
          <w:sz w:val="28"/>
          <w:szCs w:val="28"/>
        </w:rPr>
      </w:pPr>
    </w:p>
    <w:p w:rsidR="00B3640E" w:rsidRPr="00A850A3" w:rsidRDefault="00B3640E" w:rsidP="00B3640E">
      <w:pPr>
        <w:pStyle w:val="a3"/>
        <w:rPr>
          <w:rFonts w:ascii="Times New Roman" w:hAnsi="Times New Roman"/>
          <w:sz w:val="28"/>
          <w:szCs w:val="28"/>
        </w:rPr>
      </w:pPr>
    </w:p>
    <w:p w:rsidR="00B3640E" w:rsidRPr="00A850A3" w:rsidRDefault="00B3640E" w:rsidP="00B3640E">
      <w:pPr>
        <w:pStyle w:val="a3"/>
        <w:rPr>
          <w:rFonts w:ascii="Times New Roman" w:hAnsi="Times New Roman"/>
          <w:sz w:val="28"/>
          <w:szCs w:val="28"/>
        </w:rPr>
      </w:pPr>
      <w:r w:rsidRPr="00A850A3">
        <w:rPr>
          <w:rFonts w:ascii="Times New Roman" w:hAnsi="Times New Roman"/>
          <w:sz w:val="28"/>
          <w:szCs w:val="28"/>
        </w:rPr>
        <w:t>Глава Федоровского</w:t>
      </w:r>
    </w:p>
    <w:p w:rsidR="00B3640E" w:rsidRPr="00A850A3" w:rsidRDefault="00B3640E" w:rsidP="00B3640E">
      <w:pPr>
        <w:pStyle w:val="a3"/>
        <w:rPr>
          <w:rFonts w:ascii="Times New Roman" w:hAnsi="Times New Roman"/>
          <w:sz w:val="28"/>
          <w:szCs w:val="28"/>
        </w:rPr>
        <w:sectPr w:rsidR="00B3640E" w:rsidRPr="00A850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50A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С.В. </w:t>
      </w:r>
      <w:proofErr w:type="spellStart"/>
      <w:r w:rsidRPr="00A850A3">
        <w:rPr>
          <w:rFonts w:ascii="Times New Roman" w:hAnsi="Times New Roman"/>
          <w:sz w:val="28"/>
          <w:szCs w:val="28"/>
        </w:rPr>
        <w:t>Терсин</w:t>
      </w:r>
      <w:proofErr w:type="spellEnd"/>
    </w:p>
    <w:p w:rsidR="00B3640E" w:rsidRPr="00A850A3" w:rsidRDefault="00B3640E" w:rsidP="00B364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640E" w:rsidRPr="00A850A3" w:rsidRDefault="00B3640E" w:rsidP="00B3640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B3640E" w:rsidRPr="00A850A3" w:rsidRDefault="00B3640E" w:rsidP="00B3640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B3640E" w:rsidRPr="00A850A3" w:rsidRDefault="00B3640E" w:rsidP="00B3640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Федоровского муниципального образования</w:t>
      </w:r>
    </w:p>
    <w:p w:rsidR="00B3640E" w:rsidRPr="00A850A3" w:rsidRDefault="00B3640E" w:rsidP="00B3640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03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28.02.2025</w:t>
      </w: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 </w:t>
      </w:r>
      <w:r w:rsidR="00F03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proofErr w:type="gramEnd"/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Федоровского муниципального </w:t>
      </w:r>
      <w:proofErr w:type="gramStart"/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 на</w:t>
      </w:r>
      <w:proofErr w:type="gramEnd"/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год 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Федоровского муниципального образования. 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Федоровского муниципального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осуществляется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Федоровского муниципального образования   (далее – Администрация).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Обзор по виду муниципального контроля.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Федоровского муниципального образования  - это деятельность органа местного самоуправления, уполномоченного на организацию и проведение на территории Федоровского муниципального образования 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Федоровского муниципального образования 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Федоровского муниципального образования;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мероприятий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контролю в сфере благоустройства: </w:t>
      </w:r>
    </w:p>
    <w:p w:rsidR="00F0318D" w:rsidRDefault="00B3640E" w:rsidP="00B3640E">
      <w:pPr>
        <w:pStyle w:val="a3"/>
        <w:rPr>
          <w:rFonts w:ascii="Times New Roman" w:hAnsi="Times New Roman"/>
          <w:sz w:val="28"/>
          <w:szCs w:val="28"/>
        </w:rPr>
      </w:pPr>
      <w:r w:rsidRPr="00A850A3">
        <w:rPr>
          <w:rFonts w:ascii="Times New Roman" w:hAnsi="Times New Roman"/>
          <w:color w:val="000000" w:themeColor="text1"/>
          <w:sz w:val="28"/>
          <w:szCs w:val="28"/>
        </w:rPr>
        <w:t xml:space="preserve">-Закон Саратовской области от </w:t>
      </w:r>
      <w:r w:rsidRPr="00A850A3">
        <w:rPr>
          <w:rFonts w:ascii="Times New Roman" w:hAnsi="Times New Roman"/>
          <w:sz w:val="28"/>
          <w:szCs w:val="28"/>
        </w:rPr>
        <w:t>22 июля 2009 года «Об административных правонарушениях на территории Саратовской области</w:t>
      </w:r>
    </w:p>
    <w:p w:rsidR="00B3640E" w:rsidRPr="00F0318D" w:rsidRDefault="00B3640E" w:rsidP="00B3640E">
      <w:pPr>
        <w:pStyle w:val="a3"/>
        <w:rPr>
          <w:rFonts w:ascii="Times New Roman" w:hAnsi="Times New Roman"/>
          <w:b/>
          <w:sz w:val="28"/>
          <w:szCs w:val="28"/>
        </w:rPr>
      </w:pPr>
      <w:r w:rsidRPr="00A850A3">
        <w:rPr>
          <w:rFonts w:ascii="Times New Roman" w:hAnsi="Times New Roman"/>
          <w:color w:val="000000" w:themeColor="text1"/>
          <w:sz w:val="28"/>
          <w:szCs w:val="28"/>
        </w:rPr>
        <w:t xml:space="preserve">- Решение Совета депутатов Федоровского муниципального образования </w:t>
      </w:r>
      <w:r w:rsidRPr="00F0318D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31.05.2018 № 20 «Об утверждении Правил об организации благоустройства территории Федоровского муниципального образования Федоровского муниципального района Саратовской области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F1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условий, способствующих указанным нарушениям,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осуществлялись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F031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Федоровского муниципального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информации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посредством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поселения, </w:t>
      </w:r>
      <w:proofErr w:type="spell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руководителями  предприятий 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связи,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Федоровского муниципального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на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F1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 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 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F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5F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 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 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показатели Программы за 2024 год: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субъектов. 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контроля в сфере благоустройства на территории Федоровского муниципального образования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338"/>
        <w:gridCol w:w="2739"/>
        <w:gridCol w:w="2831"/>
      </w:tblGrid>
      <w:tr w:rsidR="00B3640E" w:rsidRPr="00A850A3" w:rsidTr="002928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Должностные лица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Функции 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640E" w:rsidRPr="00A850A3" w:rsidTr="002928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Администрации Федоровского муниципального образования Федоровского муниципального образования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88456560537 </w:t>
            </w:r>
          </w:p>
          <w:p w:rsidR="00B3640E" w:rsidRPr="00A850A3" w:rsidRDefault="00F0318D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3640E" w:rsidRPr="00A850A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fedorovskoemo</w:t>
              </w:r>
              <w:r w:rsidR="00B3640E" w:rsidRPr="00A850A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3640E" w:rsidRPr="00A850A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3640E" w:rsidRPr="00A850A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3640E" w:rsidRPr="00A850A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3640E" w:rsidRPr="00A8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/>
            <w:r w:rsidR="00B3640E"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Федоровского муниципального образования   на 202</w:t>
      </w:r>
      <w:r w:rsidR="005F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</w:t>
      </w:r>
      <w:proofErr w:type="gramStart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администрации</w:t>
      </w:r>
      <w:proofErr w:type="gramEnd"/>
      <w:r w:rsidRPr="00A8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Федоровского муниципального образования  на 2025 год. 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B3640E" w:rsidRPr="00A850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18D" w:rsidRDefault="00B3640E" w:rsidP="00B364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3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Приложение</w:t>
      </w:r>
    </w:p>
    <w:p w:rsidR="00B3640E" w:rsidRPr="00F0318D" w:rsidRDefault="00B3640E" w:rsidP="00B364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к Программе профилактики рисков</w:t>
      </w:r>
      <w:r w:rsidRPr="00F03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причинения вреда (ущерба)</w:t>
      </w:r>
      <w:r w:rsidRPr="00F03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охраняемым законом ценностям</w:t>
      </w:r>
      <w:r w:rsidRPr="00F03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2025 год</w:t>
      </w:r>
      <w:r w:rsidRPr="00F0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A850A3" w:rsidRDefault="00B3640E" w:rsidP="00B364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нарушений законодательства в сфере благоустройства на территории Федоровского муниципального образования   на 2025 год </w:t>
      </w:r>
    </w:p>
    <w:tbl>
      <w:tblPr>
        <w:tblW w:w="0" w:type="auto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715"/>
        <w:gridCol w:w="3172"/>
        <w:gridCol w:w="2061"/>
        <w:gridCol w:w="1535"/>
      </w:tblGrid>
      <w:tr w:rsidR="00B3640E" w:rsidRPr="00A850A3" w:rsidTr="00F0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640E" w:rsidRPr="00A850A3" w:rsidTr="00F0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осуществляет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Федоровского муниципального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и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иных формах.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размещает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поддерживает в актуальном состоянии на своем официальном сайте в сети «Интернет»: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контроля;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доклады о муниципальном контроле;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Федоровского муниципального образования, ответственные за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муниципального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B3640E" w:rsidRPr="00A850A3" w:rsidTr="00F0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о правоприменительной практике размещается на официальном сайте Федоровского муниципального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до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Федоровского 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образования, ответственные за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муниципального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</w:t>
            </w:r>
          </w:p>
        </w:tc>
      </w:tr>
      <w:tr w:rsidR="00B3640E" w:rsidRPr="00A850A3" w:rsidTr="00F0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Федоровского муниципального образования, ответственные за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муниципального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B3640E" w:rsidRPr="00A850A3" w:rsidTr="00F0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Консультирование, осуществляется по следующим вопросам: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;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компетенция уполномоченного органа;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Федоровского муниципального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на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странице 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Контрольно-надзорная деятельность письменного разъяснения, подписанного уполномоченным должностным лицом Администрации.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Федоровского муниципального образования, ответственные за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муниципального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B3640E" w:rsidRPr="00A850A3" w:rsidTr="00F0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 .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</w:t>
            </w: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Федоровского муниципального образования, ответственные за </w:t>
            </w:r>
            <w:proofErr w:type="gramStart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муниципального</w:t>
            </w:r>
            <w:proofErr w:type="gramEnd"/>
            <w:r w:rsidRPr="00A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</w:p>
          <w:p w:rsidR="00B3640E" w:rsidRPr="00A850A3" w:rsidRDefault="00B3640E" w:rsidP="00292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640E" w:rsidRPr="00A850A3" w:rsidRDefault="00B3640E" w:rsidP="0029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ED1" w:rsidRPr="00A850A3" w:rsidRDefault="001F3ED1" w:rsidP="00F03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F3ED1" w:rsidRPr="00A8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7508"/>
    <w:multiLevelType w:val="hybridMultilevel"/>
    <w:tmpl w:val="5DDA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2924"/>
    <w:multiLevelType w:val="hybridMultilevel"/>
    <w:tmpl w:val="6542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D1"/>
    <w:rsid w:val="001F3ED1"/>
    <w:rsid w:val="005F1A54"/>
    <w:rsid w:val="006A51D3"/>
    <w:rsid w:val="009909CF"/>
    <w:rsid w:val="00A850A3"/>
    <w:rsid w:val="00B3640E"/>
    <w:rsid w:val="00C45A67"/>
    <w:rsid w:val="00DC320F"/>
    <w:rsid w:val="00F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6030-65B8-421A-9A24-10E6397D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D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3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5"/>
    <w:qFormat/>
    <w:rsid w:val="001F3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1F3ED1"/>
  </w:style>
  <w:style w:type="paragraph" w:styleId="a5">
    <w:name w:val="Body Text"/>
    <w:basedOn w:val="a"/>
    <w:link w:val="a4"/>
    <w:unhideWhenUsed/>
    <w:rsid w:val="001F3E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F3ED1"/>
  </w:style>
  <w:style w:type="paragraph" w:styleId="a6">
    <w:name w:val="List Paragraph"/>
    <w:basedOn w:val="a"/>
    <w:uiPriority w:val="34"/>
    <w:qFormat/>
    <w:rsid w:val="001F3E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B3640E"/>
    <w:rPr>
      <w:color w:val="0000FF"/>
      <w:u w:val="single"/>
    </w:rPr>
  </w:style>
  <w:style w:type="character" w:styleId="a8">
    <w:name w:val="Strong"/>
    <w:basedOn w:val="a0"/>
    <w:uiPriority w:val="22"/>
    <w:qFormat/>
    <w:rsid w:val="00B36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orskoe@yandex.ru" TargetMode="External"/><Relationship Id="rId5" Type="http://schemas.openxmlformats.org/officeDocument/2006/relationships/hyperlink" Target="mailto:fedorov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Морковина</dc:creator>
  <cp:keywords/>
  <dc:description/>
  <cp:lastModifiedBy>Ольга Морковина</cp:lastModifiedBy>
  <cp:revision>2</cp:revision>
  <cp:lastPrinted>2025-02-10T05:45:00Z</cp:lastPrinted>
  <dcterms:created xsi:type="dcterms:W3CDTF">2025-03-04T04:23:00Z</dcterms:created>
  <dcterms:modified xsi:type="dcterms:W3CDTF">2025-03-04T04:23:00Z</dcterms:modified>
</cp:coreProperties>
</file>